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504"/>
        <w:gridCol w:w="420"/>
        <w:gridCol w:w="6215"/>
        <w:gridCol w:w="1680"/>
        <w:gridCol w:w="1666"/>
      </w:tblGrid>
      <w:tr w:rsidR="00D04B5D">
        <w:trPr>
          <w:cantSplit/>
          <w:trHeight w:val="1275"/>
          <w:tblHeader/>
        </w:trPr>
        <w:tc>
          <w:tcPr>
            <w:tcW w:w="7541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04B5D" w:rsidRDefault="00703C72" w:rsidP="003B16C3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Calibri" w:hAnsi="Calibri" w:cs="Estrangelo Edessa"/>
                <w:b/>
                <w:sz w:val="16"/>
                <w:szCs w:val="16"/>
              </w:rPr>
              <w:t>STATO PATRIMONIALE ATTIVO</w:t>
            </w:r>
          </w:p>
        </w:tc>
        <w:tc>
          <w:tcPr>
            <w:tcW w:w="16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04B5D" w:rsidRDefault="00703C72" w:rsidP="00D04B5D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2018</w:t>
            </w:r>
          </w:p>
        </w:tc>
        <w:tc>
          <w:tcPr>
            <w:tcW w:w="1666" w:type="dxa"/>
            <w:tcBorders>
              <w:top w:val="double" w:sz="4" w:space="0" w:color="auto"/>
            </w:tcBorders>
            <w:vAlign w:val="center"/>
          </w:tcPr>
          <w:p w:rsidR="00D04B5D" w:rsidRDefault="00703C72" w:rsidP="003B16C3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2017</w:t>
            </w:r>
          </w:p>
        </w:tc>
      </w:tr>
      <w:tr w:rsidR="00D04B5D" w:rsidRPr="00DE3C88">
        <w:trPr>
          <w:cantSplit/>
          <w:trHeight w:val="122"/>
          <w:tblHeader/>
        </w:trPr>
        <w:tc>
          <w:tcPr>
            <w:tcW w:w="1326" w:type="dxa"/>
            <w:gridSpan w:val="3"/>
            <w:tcBorders>
              <w:top w:val="double" w:sz="4" w:space="0" w:color="auto"/>
              <w:bottom w:val="nil"/>
            </w:tcBorders>
            <w:vAlign w:val="center"/>
          </w:tcPr>
          <w:p w:rsidR="00D04B5D" w:rsidRPr="00DE3C88" w:rsidRDefault="00703C72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6215" w:type="dxa"/>
            <w:tcBorders>
              <w:top w:val="double" w:sz="4" w:space="0" w:color="auto"/>
              <w:bottom w:val="nil"/>
            </w:tcBorders>
            <w:vAlign w:val="center"/>
          </w:tcPr>
          <w:p w:rsidR="00D04B5D" w:rsidRPr="00DE3C88" w:rsidRDefault="00703C72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680" w:type="dxa"/>
            <w:tcBorders>
              <w:top w:val="double" w:sz="4" w:space="0" w:color="auto"/>
              <w:bottom w:val="nil"/>
            </w:tcBorders>
            <w:vAlign w:val="center"/>
          </w:tcPr>
          <w:p w:rsidR="00D04B5D" w:rsidRPr="00DE3C88" w:rsidRDefault="00703C72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666" w:type="dxa"/>
            <w:tcBorders>
              <w:top w:val="double" w:sz="4" w:space="0" w:color="auto"/>
              <w:bottom w:val="nil"/>
            </w:tcBorders>
            <w:vAlign w:val="center"/>
          </w:tcPr>
          <w:p w:rsidR="00D04B5D" w:rsidRPr="00DE3C88" w:rsidRDefault="00703C72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8F6063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8F6063" w:rsidRPr="00CA2508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Pr="00CA2508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8F6063" w:rsidRPr="00CA2508" w:rsidRDefault="00703C72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Pr="00CA2508" w:rsidRDefault="00703C72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A)CREDITI VS.LO STATO ED ALTRE AMMINISTRAZIONI PUBBLICHE PER LA PARTECIPAZIONE AL FONDO DI DOTAZIONE</w:t>
            </w:r>
          </w:p>
          <w:p w:rsidR="008F6063" w:rsidRPr="00CA2508" w:rsidRDefault="00703C72" w:rsidP="00D049ED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8F6063" w:rsidRDefault="00703C72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Default="00703C72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Pr="00CA2508" w:rsidRDefault="00703C72" w:rsidP="008F6063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8F6063" w:rsidRPr="00CA2508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Pr="00CA2508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D333D2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D333D2" w:rsidRPr="00BF7036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CREDITI VS.LO STATO ED ALTRE AMMINISTRAZIONI PUBBLICHE PER LA PARTECIPAZIONE AL FONDO DI DOTAZIONE(A)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</w:tr>
      <w:tr w:rsidR="008F6063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8F6063" w:rsidRPr="00CA2508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Pr="00CA2508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8F6063" w:rsidRPr="00CA2508" w:rsidRDefault="00703C72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Pr="00CA2508" w:rsidRDefault="00703C72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B)IMMOBILIZZAZIONI</w:t>
            </w:r>
          </w:p>
          <w:p w:rsidR="008F6063" w:rsidRPr="00CA2508" w:rsidRDefault="00703C72" w:rsidP="00D049ED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8F6063" w:rsidRDefault="00703C72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Default="00703C72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Pr="00CA2508" w:rsidRDefault="00703C72" w:rsidP="008F6063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8F6063" w:rsidRPr="00CA2508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Pr="00CA2508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IMMOBILIZZAZIONI IMMATERIALI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COSTI DI IMPIANTO E DI AMPLIAMENTO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COSTI DI RICERCA SVILUPPO E PUBBLICITA'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DIRITTI DI BREVETTO ED UTILIZZAZIONE OPERE DELL'INGEGNO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CONCESSIONI, LICENZE, MARCHI E DIRITTI SIMILE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AVVIAMENTO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IMMOBILIZZAZIONI IN CORSO ED ACCONTI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8.568,80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1.456,68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3.215,16</w:t>
            </w:r>
          </w:p>
        </w:tc>
      </w:tr>
      <w:tr w:rsidR="00D333D2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D333D2" w:rsidRPr="00BF7036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IMMOBILIZZAZIONI IMMATERIALI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8.568,80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4.671,84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II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IMMOBILIZZAZIONI MATERIALI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BENI DEMANIALI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6.787.375,26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6.851.891,07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1.01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TERRENI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336.830,87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336.830,87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1.02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FABBRICATI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530.713,34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549.153,30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INFRASTRUTTURE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5.919.831,05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5.965.906,90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1.09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BENI DEMANIALI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III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IMMOBILIZZAZIONI MATERIALI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2.846.455,28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3.050.683,35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TERRENI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2.359,69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2.359,69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DI CUI IN LEASING FINANZIARIO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FABBRICATI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2.815.504,11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3.013.427,34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DI CUI IN LEASING FINANZIARIO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IMPIANTI E MACCHINARI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DI CUI IN LEASING FINANZIARIO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ATTREZZATURE INDUSTRIALI E COMMERCIALI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26.295,94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MEZZI DI TRASPORTO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MACCHINE PER UFFICIO E HARDWARE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26.350,52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MOBILI E ARREDI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2.295,54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5.867,00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INFRASTRUTTURE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2.99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BENI MATERIALI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2.678,80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IMMOBILIZZAZIONI IN CORSO ED ACCONTI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353.582,31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6.415,42</w:t>
            </w:r>
          </w:p>
        </w:tc>
      </w:tr>
      <w:tr w:rsidR="00D333D2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D333D2" w:rsidRPr="00BF7036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Immobilizzazioni materiali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9.987.412,85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9.908.989,84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IV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IMMOBILIZZAZIONI FINANZIARIE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PARTECIPAZIONI IN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96.689,17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96.689,17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IMPRESE CONTROLLATE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IMPRESE PARTECIPATE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96.689,17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96.689,17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SOGGETTI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CREDITI VERSO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10.623,85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10.623,85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AMMINISTRAZIONI PUBBLICHE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IMPRESE CONTROLLATE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IMPRESE  PARTECIPATE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SOGGETTI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10.623,85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10.623,85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TITOLI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333D2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D333D2" w:rsidRPr="00BF7036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IMMOBILIZZAZIONI FINANZIARIE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107.313,02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107.313,02</w:t>
            </w:r>
          </w:p>
        </w:tc>
      </w:tr>
      <w:tr w:rsidR="00D333D2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D333D2" w:rsidRPr="00BF7036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IMMOBILIZZAZIONI(B)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10.103.294,67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10.020.974,70</w:t>
            </w:r>
          </w:p>
        </w:tc>
      </w:tr>
      <w:tr w:rsidR="008F6063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8F6063" w:rsidRPr="00CA2508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Pr="00CA2508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8F6063" w:rsidRPr="00CA2508" w:rsidRDefault="00703C72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Pr="00CA2508" w:rsidRDefault="00703C72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C)ATTIVO CIRCOLANTE</w:t>
            </w:r>
          </w:p>
          <w:p w:rsidR="008F6063" w:rsidRPr="00CA2508" w:rsidRDefault="00703C72" w:rsidP="00D049ED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8F6063" w:rsidRDefault="00703C72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Default="00703C72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Pr="00CA2508" w:rsidRDefault="00703C72" w:rsidP="008F6063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8F6063" w:rsidRPr="00CA2508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Pr="00CA2508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RIMANENZE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333D2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D333D2" w:rsidRPr="00BF7036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RIMANENZE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II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CREDITI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CREDITI DI NATURA TRIBUTARIA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371.877,81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688.344,79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CREDITI DA TRIBUTI DESTINATI AL FINANZIAMENTO DELLA SANITA'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CREDITI DA TRIBUTI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371.877,81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675.005,58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CREDITI DA FONDI PEREQUATIVI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13.339,21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CREDITI PER TRASFERIMENTI E CONTRIBUTI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67.350,30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26.723,47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VERSO AMMINISTRAZIONI PUBBLICHE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49.017,00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9.734,21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IMPRESE CONTROLLATE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IMPRESE PARTECIPATE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VERSO ALTRI SOGGETTI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18.333,30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16.989,26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VERSO CLIENTI ED UTENTI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82.459,13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362.667,66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CREDITI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120.011,73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113.975,58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VERSO L'ERARIO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12.235,00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19.629,87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PER ATTIVITA' SVOLTA PER C/TERZI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89.590,25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94.345,71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18.186,48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333D2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D333D2" w:rsidRPr="00BF7036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CREDITI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641.698,97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1.191.711,50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III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ATTIVITA' FINANZIARIE CHE NON COSTITUISCONO IMMOBILIZZI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PARTECIPAZIONI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TITOLI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333D2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D333D2" w:rsidRPr="00BF7036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ATTIVITA' FINANZIARIE CHE NON COSTITUISCONO IMMOBILIZZI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IV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DISPONIBILITA' LIQUIDE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CONTO DI TESORERIA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2.565.619,90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2.255.221,26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ISTITUTO TESORIERE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2.565.619,90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2.255.221,26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PRESSO BANCA D'ITALIA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DEPOSITI BANCARI E POSTALI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DENARO E VALORI IN CASSA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CONTI PRESSO LA TESORERIA STATALE INTESTATI ALL'ENTE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</w:tr>
      <w:tr w:rsidR="00D333D2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D333D2" w:rsidRPr="00BF7036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DISPONIBILITA' LIQUIDE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2.565.619,90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2.255.221,26</w:t>
            </w:r>
          </w:p>
        </w:tc>
      </w:tr>
      <w:tr w:rsidR="00D333D2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D333D2" w:rsidRPr="00BF7036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ATTIVO CIRCOLANTE(C)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3.207.318,87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3.446.932,76</w:t>
            </w:r>
          </w:p>
        </w:tc>
      </w:tr>
      <w:tr w:rsidR="008F6063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8F6063" w:rsidRPr="00CA2508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Pr="00CA2508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8F6063" w:rsidRPr="00CA2508" w:rsidRDefault="00703C72">
            <w:pPr>
              <w:rPr>
                <w:rFonts w:ascii="Calibri" w:hAnsi="Calibri"/>
                <w:b/>
                <w:sz w:val="16"/>
                <w:szCs w:val="16"/>
              </w:rPr>
            </w:pPr>
            <w:bookmarkStart w:id="1" w:name="Testo2"/>
          </w:p>
          <w:bookmarkEnd w:id="1"/>
          <w:p w:rsidR="008F6063" w:rsidRPr="00CA2508" w:rsidRDefault="00703C72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D)RATEI E RISCONTI</w:t>
            </w:r>
          </w:p>
          <w:p w:rsidR="008F6063" w:rsidRPr="00CA2508" w:rsidRDefault="00703C72" w:rsidP="00D049ED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8F6063" w:rsidRDefault="00703C72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Default="00703C72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Pr="00CA2508" w:rsidRDefault="00703C72" w:rsidP="008F6063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8F6063" w:rsidRPr="00CA2508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  <w:p w:rsidR="008F6063" w:rsidRPr="00CA2508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RATEI ATTIVI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9A3F0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II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9A3F0F" w:rsidRPr="00017C40" w:rsidRDefault="00703C7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9A3F0F" w:rsidRPr="00B04F5D" w:rsidRDefault="00703C72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RISCONTI ATTIVI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9A3F0F" w:rsidRPr="00B04F5D" w:rsidRDefault="00703C72" w:rsidP="009275E8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9A3F0F" w:rsidRPr="00B04F5D" w:rsidRDefault="00703C7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42.137,90</w:t>
            </w:r>
          </w:p>
        </w:tc>
      </w:tr>
      <w:tr w:rsidR="00D333D2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D333D2" w:rsidRPr="00BF7036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RATEI E RISCONTI(D)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42.137,90</w:t>
            </w:r>
          </w:p>
        </w:tc>
      </w:tr>
      <w:tr w:rsidR="00D333D2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D333D2" w:rsidRPr="00BF7036" w:rsidRDefault="00703C72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DELL'ATTIVO (A+B+C+D)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 w:rsidP="00D333D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13.310.613,54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D333D2" w:rsidRPr="00BF7036" w:rsidRDefault="00703C72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13.510.045,36</w:t>
            </w:r>
          </w:p>
        </w:tc>
      </w:tr>
      <w:tr w:rsidR="004C221F" w:rsidRPr="00B92435">
        <w:tblPrEx>
          <w:tblBorders>
            <w:top w:val="none" w:sz="0" w:space="0" w:color="auto"/>
          </w:tblBorders>
        </w:tblPrEx>
        <w:trPr>
          <w:trHeight w:val="80"/>
        </w:trPr>
        <w:tc>
          <w:tcPr>
            <w:tcW w:w="1326" w:type="dxa"/>
            <w:gridSpan w:val="3"/>
            <w:tcBorders>
              <w:top w:val="nil"/>
              <w:bottom w:val="double" w:sz="4" w:space="0" w:color="auto"/>
            </w:tcBorders>
            <w:vAlign w:val="center"/>
          </w:tcPr>
          <w:p w:rsidR="004C221F" w:rsidRPr="00B92435" w:rsidRDefault="00703C72">
            <w:pPr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6215" w:type="dxa"/>
            <w:tcBorders>
              <w:top w:val="nil"/>
              <w:bottom w:val="double" w:sz="4" w:space="0" w:color="auto"/>
            </w:tcBorders>
            <w:vAlign w:val="center"/>
          </w:tcPr>
          <w:p w:rsidR="004C221F" w:rsidRPr="00B92435" w:rsidRDefault="00703C72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double" w:sz="4" w:space="0" w:color="auto"/>
            </w:tcBorders>
          </w:tcPr>
          <w:p w:rsidR="004C221F" w:rsidRPr="00B92435" w:rsidRDefault="00703C72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221F" w:rsidRPr="00B92435" w:rsidRDefault="00703C72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</w:tr>
    </w:tbl>
    <w:p w:rsidR="00703C72" w:rsidRDefault="00703C72"/>
    <w:sectPr w:rsidR="00703C72" w:rsidSect="009C5D19">
      <w:headerReference w:type="default" r:id="rId6"/>
      <w:pgSz w:w="11906" w:h="16838" w:code="9"/>
      <w:pgMar w:top="1418" w:right="567" w:bottom="1134" w:left="56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C72" w:rsidRDefault="00703C72">
      <w:r>
        <w:separator/>
      </w:r>
    </w:p>
  </w:endnote>
  <w:endnote w:type="continuationSeparator" w:id="0">
    <w:p w:rsidR="00703C72" w:rsidRDefault="00703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strangelo Edessa">
    <w:panose1 w:val="030806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C72" w:rsidRDefault="00703C72">
      <w:r>
        <w:separator/>
      </w:r>
    </w:p>
  </w:footnote>
  <w:footnote w:type="continuationSeparator" w:id="0">
    <w:p w:rsidR="00703C72" w:rsidRDefault="00703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10188"/>
    </w:tblGrid>
    <w:tr w:rsidR="00C223E9">
      <w:trPr>
        <w:trHeight w:val="726"/>
      </w:trPr>
      <w:tc>
        <w:tcPr>
          <w:tcW w:w="10188" w:type="dxa"/>
        </w:tcPr>
        <w:p w:rsidR="00C223E9" w:rsidRDefault="00703C72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  <w:p w:rsidR="00C223E9" w:rsidRDefault="00703C72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sz w:val="20"/>
              <w:szCs w:val="20"/>
            </w:rPr>
            <w:t>STATO PATRIMONIALE ATTIVO</w:t>
          </w:r>
        </w:p>
        <w:p w:rsidR="007E6802" w:rsidRDefault="00703C72">
          <w:pPr>
            <w:jc w:val="center"/>
            <w:rPr>
              <w:rFonts w:ascii="Calibri" w:hAnsi="Calibri"/>
              <w:sz w:val="20"/>
            </w:rPr>
          </w:pPr>
        </w:p>
      </w:tc>
    </w:tr>
    <w:tr w:rsidR="00C223E9">
      <w:trPr>
        <w:trHeight w:val="355"/>
      </w:trPr>
      <w:tc>
        <w:tcPr>
          <w:tcW w:w="10188" w:type="dxa"/>
        </w:tcPr>
        <w:p w:rsidR="00C223E9" w:rsidRDefault="00703C72">
          <w:pPr>
            <w:jc w:val="right"/>
            <w:rPr>
              <w:sz w:val="20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5D5809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355"/>
    <w:rsid w:val="00241355"/>
    <w:rsid w:val="0024211D"/>
    <w:rsid w:val="004C2DB5"/>
    <w:rsid w:val="0052731C"/>
    <w:rsid w:val="005D5809"/>
    <w:rsid w:val="005F24A4"/>
    <w:rsid w:val="00703C72"/>
    <w:rsid w:val="00734988"/>
    <w:rsid w:val="00781730"/>
    <w:rsid w:val="009B5C26"/>
    <w:rsid w:val="009C5D19"/>
    <w:rsid w:val="00B4396C"/>
    <w:rsid w:val="00DD1FB2"/>
    <w:rsid w:val="00E52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F8F40B-4416-44CF-8BD3-1A1887749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223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semiHidden/>
    <w:unhideWhenUsed/>
    <w:rsid w:val="005D580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5D58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cp:lastPrinted>2019-04-20T14:54:00Z</cp:lastPrinted>
  <dcterms:created xsi:type="dcterms:W3CDTF">2019-04-20T14:57:00Z</dcterms:created>
  <dcterms:modified xsi:type="dcterms:W3CDTF">2019-04-20T14:57:00Z</dcterms:modified>
</cp:coreProperties>
</file>